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8" w:rsidRPr="005E4CE5" w:rsidRDefault="000E5C39" w:rsidP="000E5C39">
      <w:pPr>
        <w:pStyle w:val="Header"/>
        <w:tabs>
          <w:tab w:val="left" w:pos="288"/>
        </w:tabs>
        <w:spacing w:after="360"/>
        <w:rPr>
          <w:sz w:val="20"/>
          <w:lang w:val="en-GB"/>
        </w:rPr>
      </w:pPr>
      <w:r>
        <w:rPr>
          <w:sz w:val="20"/>
          <w:lang w:val="en-GB"/>
        </w:rPr>
        <w:tab/>
      </w:r>
      <w:r w:rsidR="00CD2492" w:rsidRPr="000E5C39">
        <w:rPr>
          <w:noProof/>
          <w:lang w:val="en-US" w:eastAsia="en-US"/>
        </w:rPr>
        <w:drawing>
          <wp:inline distT="0" distB="0" distL="0" distR="0">
            <wp:extent cx="5273040" cy="906780"/>
            <wp:effectExtent l="0" t="0" r="0" b="0"/>
            <wp:docPr id="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E00" w:rsidRPr="007346AE" w:rsidRDefault="000E5C39" w:rsidP="00210AD5">
      <w:pPr>
        <w:spacing w:before="960" w:line="360" w:lineRule="auto"/>
        <w:jc w:val="both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lang w:val="en-GB"/>
        </w:rPr>
        <w:t>DBUSF</w:t>
      </w:r>
      <w:r w:rsidR="0020534E" w:rsidRPr="005E4CE5">
        <w:rPr>
          <w:sz w:val="22"/>
          <w:szCs w:val="22"/>
          <w:lang w:val="en-GB"/>
        </w:rPr>
        <w:t xml:space="preserve"> intends to award a </w:t>
      </w:r>
      <w:r w:rsidR="00EE5274" w:rsidRPr="005E4CE5">
        <w:rPr>
          <w:sz w:val="22"/>
          <w:szCs w:val="22"/>
          <w:lang w:val="en-GB"/>
        </w:rPr>
        <w:t>service</w:t>
      </w:r>
      <w:r w:rsidR="0020534E" w:rsidRPr="005E4CE5">
        <w:rPr>
          <w:sz w:val="22"/>
          <w:szCs w:val="22"/>
          <w:lang w:val="en-GB"/>
        </w:rPr>
        <w:t xml:space="preserve"> contract for </w:t>
      </w:r>
      <w:r w:rsidRPr="000E5C39">
        <w:rPr>
          <w:sz w:val="22"/>
          <w:szCs w:val="22"/>
          <w:lang w:val="en-GB"/>
        </w:rPr>
        <w:t>Tourism and cultural services (studies, research work and surveys)</w:t>
      </w:r>
      <w:r w:rsidR="00CD2492">
        <w:rPr>
          <w:sz w:val="22"/>
          <w:szCs w:val="22"/>
          <w:lang w:val="en-GB"/>
        </w:rPr>
        <w:t>,</w:t>
      </w:r>
      <w:bookmarkStart w:id="0" w:name="_GoBack"/>
      <w:bookmarkEnd w:id="0"/>
      <w:r w:rsidR="0020534E" w:rsidRPr="005E4CE5">
        <w:rPr>
          <w:sz w:val="22"/>
          <w:szCs w:val="22"/>
          <w:lang w:val="en-GB"/>
        </w:rPr>
        <w:t xml:space="preserve"> in </w:t>
      </w:r>
      <w:r w:rsidRPr="000E5C39">
        <w:rPr>
          <w:sz w:val="22"/>
          <w:szCs w:val="22"/>
          <w:lang w:val="en-GB"/>
        </w:rPr>
        <w:t>str. Nicolaie Iorha, nr. 38, Mangalia</w:t>
      </w:r>
      <w:r w:rsidR="0020534E" w:rsidRPr="005E4CE5">
        <w:rPr>
          <w:sz w:val="22"/>
          <w:szCs w:val="22"/>
          <w:lang w:val="en-GB"/>
        </w:rPr>
        <w:t xml:space="preserve"> with financial assistance from the </w:t>
      </w:r>
      <w:r w:rsidRPr="000E5C39">
        <w:rPr>
          <w:sz w:val="22"/>
          <w:szCs w:val="22"/>
          <w:lang w:val="en-GB"/>
        </w:rPr>
        <w:t>Black Sea Basin Joint Operational Programme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836E2C">
        <w:rPr>
          <w:sz w:val="22"/>
          <w:szCs w:val="22"/>
          <w:lang w:val="en-GB"/>
        </w:rPr>
        <w:t>contract</w:t>
      </w:r>
      <w:r w:rsidR="00EE5274" w:rsidRPr="005E4CE5">
        <w:rPr>
          <w:sz w:val="22"/>
          <w:szCs w:val="22"/>
          <w:lang w:val="en-GB"/>
        </w:rPr>
        <w:t xml:space="preserve"> notice</w:t>
      </w:r>
      <w:r w:rsidR="002252AF">
        <w:rPr>
          <w:sz w:val="22"/>
          <w:szCs w:val="22"/>
          <w:lang w:val="en-GB"/>
        </w:rPr>
        <w:t xml:space="preserve"> and additional information about the contract notice</w:t>
      </w:r>
      <w:r w:rsidR="0020534E" w:rsidRPr="005E4CE5">
        <w:rPr>
          <w:sz w:val="22"/>
          <w:szCs w:val="22"/>
          <w:lang w:val="en-GB"/>
        </w:rPr>
        <w:t xml:space="preserve"> </w:t>
      </w:r>
      <w:r w:rsidR="002252AF">
        <w:rPr>
          <w:sz w:val="22"/>
          <w:szCs w:val="22"/>
          <w:lang w:val="en-GB"/>
        </w:rPr>
        <w:t>are</w:t>
      </w:r>
      <w:r w:rsidR="0020534E" w:rsidRPr="005E4CE5">
        <w:rPr>
          <w:sz w:val="22"/>
          <w:szCs w:val="22"/>
          <w:lang w:val="en-GB"/>
        </w:rPr>
        <w:t xml:space="preserve"> available from </w:t>
      </w:r>
      <w:hyperlink r:id="rId7" w:history="1">
        <w:r w:rsidRPr="007A2CF1">
          <w:rPr>
            <w:rStyle w:val="Hyperlink"/>
            <w:sz w:val="22"/>
            <w:szCs w:val="22"/>
            <w:lang w:val="en-GB"/>
          </w:rPr>
          <w:t>http://www.fudmn.ro/achizitii-pocbmn.html</w:t>
        </w:r>
      </w:hyperlink>
      <w:r>
        <w:rPr>
          <w:sz w:val="22"/>
          <w:szCs w:val="22"/>
          <w:lang w:val="en-GB"/>
        </w:rPr>
        <w:t xml:space="preserve">. </w:t>
      </w:r>
      <w:r w:rsidR="003B28FC" w:rsidRPr="007346AE">
        <w:rPr>
          <w:sz w:val="22"/>
          <w:szCs w:val="22"/>
          <w:highlight w:val="lightGray"/>
          <w:lang w:val="en-GB"/>
        </w:rPr>
        <w:t xml:space="preserve"> </w:t>
      </w:r>
    </w:p>
    <w:p w:rsidR="0020534E" w:rsidRPr="005E4CE5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EE5274" w:rsidRPr="005E4CE5">
        <w:rPr>
          <w:sz w:val="22"/>
          <w:szCs w:val="22"/>
          <w:lang w:val="en-GB"/>
        </w:rPr>
        <w:t>applications</w:t>
      </w:r>
      <w:r w:rsidRPr="005E4CE5">
        <w:rPr>
          <w:sz w:val="22"/>
          <w:szCs w:val="22"/>
          <w:lang w:val="en-GB"/>
        </w:rPr>
        <w:t xml:space="preserve"> is </w:t>
      </w:r>
      <w:r w:rsidR="000E5C39">
        <w:rPr>
          <w:sz w:val="22"/>
          <w:szCs w:val="22"/>
          <w:lang w:val="en-GB"/>
        </w:rPr>
        <w:t>26.11.2021, 12:00</w:t>
      </w:r>
      <w:r w:rsidR="00392309" w:rsidRPr="005E4CE5">
        <w:rPr>
          <w:sz w:val="22"/>
          <w:szCs w:val="22"/>
          <w:lang w:val="en-GB"/>
        </w:rPr>
        <w:t>.</w:t>
      </w:r>
    </w:p>
    <w:sectPr w:rsidR="0020534E" w:rsidRPr="005E4CE5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008" w:rsidRDefault="00B06008">
      <w:r>
        <w:separator/>
      </w:r>
    </w:p>
  </w:endnote>
  <w:endnote w:type="continuationSeparator" w:id="0">
    <w:p w:rsidR="00B06008" w:rsidRDefault="00B0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5715BC" w:rsidP="00403B9D">
    <w:pPr>
      <w:pStyle w:val="Footer"/>
      <w:tabs>
        <w:tab w:val="clear" w:pos="4320"/>
        <w:tab w:val="clear" w:pos="8640"/>
        <w:tab w:val="right" w:pos="8222"/>
      </w:tabs>
      <w:spacing w:before="120"/>
      <w:ind w:right="360"/>
      <w:rPr>
        <w:sz w:val="18"/>
        <w:szCs w:val="18"/>
        <w:lang w:val="en-GB"/>
      </w:rPr>
    </w:pPr>
    <w:r>
      <w:rPr>
        <w:b/>
        <w:sz w:val="20"/>
        <w:lang w:val="en-GB"/>
      </w:rPr>
      <w:t>August</w:t>
    </w:r>
    <w:r w:rsidR="001178E7" w:rsidRPr="001178E7">
      <w:rPr>
        <w:b/>
        <w:sz w:val="20"/>
        <w:lang w:val="en-GB"/>
      </w:rPr>
      <w:t xml:space="preserve"> 20</w:t>
    </w:r>
    <w:r w:rsidR="00C24BCF">
      <w:rPr>
        <w:b/>
        <w:sz w:val="20"/>
        <w:lang w:val="en-GB"/>
      </w:rPr>
      <w:t>20</w:t>
    </w:r>
    <w:r w:rsidR="00E02411">
      <w:rPr>
        <w:b/>
        <w:sz w:val="20"/>
        <w:lang w:val="en-GB"/>
      </w:rPr>
      <w:t xml:space="preserve"> 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CD2492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CD2492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25617">
      <w:rPr>
        <w:noProof/>
        <w:sz w:val="18"/>
        <w:szCs w:val="18"/>
        <w:lang w:val="en-GB"/>
      </w:rPr>
      <w:t>b2b_summarycn_en.doc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BC" w:rsidRDefault="00571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008" w:rsidRDefault="00B06008">
      <w:r>
        <w:separator/>
      </w:r>
    </w:p>
  </w:footnote>
  <w:footnote w:type="continuationSeparator" w:id="0">
    <w:p w:rsidR="00B06008" w:rsidRDefault="00B06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BC" w:rsidRDefault="00571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BC" w:rsidRDefault="00571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037DA"/>
    <w:rsid w:val="00021600"/>
    <w:rsid w:val="00051407"/>
    <w:rsid w:val="000808DB"/>
    <w:rsid w:val="000C0F63"/>
    <w:rsid w:val="000C3E8F"/>
    <w:rsid w:val="000E5C39"/>
    <w:rsid w:val="000F72EF"/>
    <w:rsid w:val="001178E7"/>
    <w:rsid w:val="001438AA"/>
    <w:rsid w:val="00160D0F"/>
    <w:rsid w:val="00184DBF"/>
    <w:rsid w:val="001C4FA3"/>
    <w:rsid w:val="001F39C0"/>
    <w:rsid w:val="0020534E"/>
    <w:rsid w:val="00206A59"/>
    <w:rsid w:val="00210AD5"/>
    <w:rsid w:val="00220BE0"/>
    <w:rsid w:val="002252AF"/>
    <w:rsid w:val="002577C4"/>
    <w:rsid w:val="00260A15"/>
    <w:rsid w:val="002A5B16"/>
    <w:rsid w:val="002C057C"/>
    <w:rsid w:val="002C1B42"/>
    <w:rsid w:val="002F6123"/>
    <w:rsid w:val="00324FBA"/>
    <w:rsid w:val="00345D97"/>
    <w:rsid w:val="003867EB"/>
    <w:rsid w:val="00392309"/>
    <w:rsid w:val="00392612"/>
    <w:rsid w:val="003B28FC"/>
    <w:rsid w:val="003C321A"/>
    <w:rsid w:val="003F7A03"/>
    <w:rsid w:val="00403B9D"/>
    <w:rsid w:val="00403FF3"/>
    <w:rsid w:val="00454918"/>
    <w:rsid w:val="00467789"/>
    <w:rsid w:val="00470D9F"/>
    <w:rsid w:val="00493E00"/>
    <w:rsid w:val="005319A1"/>
    <w:rsid w:val="00541EB9"/>
    <w:rsid w:val="005715BC"/>
    <w:rsid w:val="0057476F"/>
    <w:rsid w:val="005A30EC"/>
    <w:rsid w:val="005E2223"/>
    <w:rsid w:val="005E4CE5"/>
    <w:rsid w:val="005F15D2"/>
    <w:rsid w:val="005F1F74"/>
    <w:rsid w:val="00611818"/>
    <w:rsid w:val="00625E0C"/>
    <w:rsid w:val="006278FB"/>
    <w:rsid w:val="00671F59"/>
    <w:rsid w:val="006729D2"/>
    <w:rsid w:val="00685A56"/>
    <w:rsid w:val="006B349D"/>
    <w:rsid w:val="006E2570"/>
    <w:rsid w:val="006F48F5"/>
    <w:rsid w:val="00713F64"/>
    <w:rsid w:val="007346AE"/>
    <w:rsid w:val="0075609F"/>
    <w:rsid w:val="007C7038"/>
    <w:rsid w:val="007E2B3C"/>
    <w:rsid w:val="007F44A1"/>
    <w:rsid w:val="0080556D"/>
    <w:rsid w:val="00836E2C"/>
    <w:rsid w:val="00865B08"/>
    <w:rsid w:val="008800CD"/>
    <w:rsid w:val="008B1BEA"/>
    <w:rsid w:val="008D0BF8"/>
    <w:rsid w:val="009031C8"/>
    <w:rsid w:val="00907044"/>
    <w:rsid w:val="0097352D"/>
    <w:rsid w:val="009A22A1"/>
    <w:rsid w:val="009A6371"/>
    <w:rsid w:val="00A535D0"/>
    <w:rsid w:val="00AE13E2"/>
    <w:rsid w:val="00B0342C"/>
    <w:rsid w:val="00B06008"/>
    <w:rsid w:val="00B75E43"/>
    <w:rsid w:val="00B9048E"/>
    <w:rsid w:val="00BC0B00"/>
    <w:rsid w:val="00BC1AF3"/>
    <w:rsid w:val="00BF387C"/>
    <w:rsid w:val="00C24BCF"/>
    <w:rsid w:val="00C25617"/>
    <w:rsid w:val="00C3452C"/>
    <w:rsid w:val="00C50093"/>
    <w:rsid w:val="00C613CB"/>
    <w:rsid w:val="00C66132"/>
    <w:rsid w:val="00CA2AD3"/>
    <w:rsid w:val="00CD2492"/>
    <w:rsid w:val="00D268AF"/>
    <w:rsid w:val="00D37809"/>
    <w:rsid w:val="00D466DF"/>
    <w:rsid w:val="00D50F67"/>
    <w:rsid w:val="00D67BFB"/>
    <w:rsid w:val="00D95151"/>
    <w:rsid w:val="00D96536"/>
    <w:rsid w:val="00E02411"/>
    <w:rsid w:val="00E429DE"/>
    <w:rsid w:val="00E42A70"/>
    <w:rsid w:val="00E43904"/>
    <w:rsid w:val="00E47143"/>
    <w:rsid w:val="00E81D34"/>
    <w:rsid w:val="00EB465B"/>
    <w:rsid w:val="00EE5274"/>
    <w:rsid w:val="00F44812"/>
    <w:rsid w:val="00F46EF6"/>
    <w:rsid w:val="00F72445"/>
    <w:rsid w:val="00F866B9"/>
    <w:rsid w:val="00FB1FDB"/>
    <w:rsid w:val="00FB29AE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943E20"/>
  <w15:chartTrackingRefBased/>
  <w15:docId w15:val="{97272484-9B3A-44D2-891E-E4487ECD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fudmn.ro/achizitii-pocbmn.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498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Elena Stefan</cp:lastModifiedBy>
  <cp:revision>2</cp:revision>
  <cp:lastPrinted>2012-09-25T08:38:00Z</cp:lastPrinted>
  <dcterms:created xsi:type="dcterms:W3CDTF">2021-11-15T08:41:00Z</dcterms:created>
  <dcterms:modified xsi:type="dcterms:W3CDTF">2021-11-15T08:41:00Z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